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F6" w:rsidRDefault="006859F6" w:rsidP="002D144A">
      <w:pPr>
        <w:jc w:val="center"/>
        <w:rPr>
          <w:rStyle w:val="ax1"/>
          <w:rFonts w:ascii="Arial" w:hAnsi="Arial" w:cs="Arial"/>
          <w:lang w:val="ro-RO"/>
        </w:rPr>
      </w:pPr>
      <w:bookmarkStart w:id="0" w:name="_GoBack"/>
      <w:bookmarkEnd w:id="0"/>
    </w:p>
    <w:p w:rsidR="006859F6" w:rsidRDefault="006859F6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6859F6" w:rsidRDefault="006859F6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6859F6" w:rsidRDefault="006859F6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6859F6" w:rsidRDefault="006859F6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6859F6" w:rsidRDefault="006859F6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2D144A" w:rsidRPr="005D1B8B" w:rsidRDefault="002D144A" w:rsidP="002D144A">
      <w:pPr>
        <w:jc w:val="center"/>
        <w:rPr>
          <w:rStyle w:val="ax1"/>
          <w:rFonts w:ascii="Arial" w:hAnsi="Arial" w:cs="Arial"/>
          <w:lang w:val="ro-RO"/>
        </w:rPr>
      </w:pPr>
      <w:r w:rsidRPr="005D1B8B">
        <w:rPr>
          <w:rStyle w:val="ax1"/>
          <w:rFonts w:ascii="Arial" w:hAnsi="Arial" w:cs="Arial"/>
          <w:lang w:val="ro-RO"/>
        </w:rPr>
        <w:t>Anunţ public privind decizia etapei de încadrare</w:t>
      </w:r>
    </w:p>
    <w:p w:rsidR="002D144A" w:rsidRPr="005D1B8B" w:rsidRDefault="002D144A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D77865" w:rsidRDefault="002754FE" w:rsidP="001C726C">
      <w:pPr>
        <w:tabs>
          <w:tab w:val="left" w:pos="7155"/>
        </w:tabs>
        <w:spacing w:after="20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</w:t>
      </w:r>
      <w:r w:rsidRPr="002754FE">
        <w:rPr>
          <w:rFonts w:ascii="Arial" w:hAnsi="Arial" w:cs="Arial"/>
          <w:b/>
          <w:lang w:val="ro-RO"/>
        </w:rPr>
        <w:t xml:space="preserve">Municipiul Tg-Jiu </w:t>
      </w:r>
      <w:r w:rsidR="00C719AE" w:rsidRPr="005D1B8B">
        <w:rPr>
          <w:rFonts w:ascii="Arial" w:hAnsi="Arial" w:cs="Arial"/>
          <w:lang w:val="ro-RO"/>
        </w:rPr>
        <w:t>t</w:t>
      </w:r>
      <w:r w:rsidR="002D144A" w:rsidRPr="005D1B8B">
        <w:rPr>
          <w:rStyle w:val="tpa1"/>
          <w:rFonts w:ascii="Arial" w:hAnsi="Arial" w:cs="Arial"/>
          <w:lang w:val="ro-RO"/>
        </w:rPr>
        <w:t>itular al proiectului</w:t>
      </w:r>
      <w:r w:rsidR="005E3D19" w:rsidRPr="005D1B8B">
        <w:rPr>
          <w:rFonts w:ascii="Arial" w:hAnsi="Arial" w:cs="Arial"/>
          <w:lang w:val="ro-RO"/>
        </w:rPr>
        <w:t>:</w:t>
      </w:r>
      <w:r w:rsidR="001C726C" w:rsidRPr="001C726C">
        <w:rPr>
          <w:rFonts w:ascii="Arial" w:hAnsi="Arial" w:cs="Arial"/>
          <w:b/>
          <w:i/>
          <w:lang w:val="ro-RO"/>
        </w:rPr>
        <w:t xml:space="preserve"> „</w:t>
      </w:r>
      <w:r w:rsidRPr="002754FE">
        <w:rPr>
          <w:rFonts w:ascii="Arial" w:hAnsi="Arial" w:cs="Arial"/>
          <w:b/>
          <w:i/>
          <w:lang w:val="ro-RO"/>
        </w:rPr>
        <w:t>REGULARIZARE RÂU JIU ÎN ZONA POD ABATOR - POD CF BÂRSEȘTI - FOSTA GROAPĂ DE CENUSĂ - 0,7 KM</w:t>
      </w:r>
      <w:r w:rsidRPr="002754FE">
        <w:rPr>
          <w:rStyle w:val="tpa1"/>
          <w:rFonts w:ascii="Arial" w:hAnsi="Arial" w:cs="Arial"/>
          <w:b/>
          <w:i/>
          <w:lang w:val="ro-RO"/>
        </w:rPr>
        <w:t xml:space="preserve"> </w:t>
      </w:r>
      <w:r w:rsidR="002D144A" w:rsidRPr="005D1B8B">
        <w:rPr>
          <w:rStyle w:val="tpa1"/>
          <w:rFonts w:ascii="Arial" w:hAnsi="Arial" w:cs="Arial"/>
          <w:lang w:val="ro-RO"/>
        </w:rPr>
        <w:t>anunţă publicul interesat asupra luării deciziei etapei de încadrare de către APM Gorj</w:t>
      </w:r>
      <w:r w:rsidR="005B1265">
        <w:rPr>
          <w:rStyle w:val="tpa1"/>
          <w:rFonts w:ascii="Arial" w:hAnsi="Arial" w:cs="Arial"/>
          <w:lang w:val="ro-RO"/>
        </w:rPr>
        <w:t xml:space="preserve"> </w:t>
      </w:r>
      <w:r w:rsidR="002D144A" w:rsidRPr="005D1B8B">
        <w:rPr>
          <w:rStyle w:val="tpa1"/>
          <w:rFonts w:ascii="Arial" w:hAnsi="Arial" w:cs="Arial"/>
          <w:lang w:val="ro-RO"/>
        </w:rPr>
        <w:t xml:space="preserve"> în cadrul procedurilor de evalua</w:t>
      </w:r>
      <w:r w:rsidR="005B1265">
        <w:rPr>
          <w:rStyle w:val="tpa1"/>
          <w:rFonts w:ascii="Arial" w:hAnsi="Arial" w:cs="Arial"/>
          <w:lang w:val="ro-RO"/>
        </w:rPr>
        <w:t xml:space="preserve">re a impactului asupra mediului </w:t>
      </w:r>
      <w:r w:rsidR="002D144A" w:rsidRPr="005D1B8B">
        <w:rPr>
          <w:rStyle w:val="tpa1"/>
          <w:rFonts w:ascii="Arial" w:hAnsi="Arial" w:cs="Arial"/>
          <w:lang w:val="ro-RO"/>
        </w:rPr>
        <w:t xml:space="preserve"> pentru  proiectul</w:t>
      </w:r>
      <w:r w:rsidR="00D81D01">
        <w:rPr>
          <w:rStyle w:val="tpa1"/>
          <w:rFonts w:ascii="Arial" w:hAnsi="Arial" w:cs="Arial"/>
          <w:lang w:val="ro-RO"/>
        </w:rPr>
        <w:t>:</w:t>
      </w:r>
      <w:r w:rsidR="001C726C" w:rsidRPr="001C726C">
        <w:rPr>
          <w:rFonts w:ascii="Arial" w:hAnsi="Arial" w:cs="Arial"/>
          <w:b/>
          <w:i/>
          <w:lang w:val="ro-RO"/>
        </w:rPr>
        <w:t xml:space="preserve"> „</w:t>
      </w:r>
      <w:r w:rsidRPr="002754FE">
        <w:rPr>
          <w:rFonts w:ascii="Arial" w:hAnsi="Arial" w:cs="Arial"/>
          <w:b/>
          <w:i/>
          <w:lang w:val="ro-RO"/>
        </w:rPr>
        <w:t>REGULARIZARE RÂU JIU ÎN ZONA POD ABATOR - POD CF BÂRSEȘTI - FOSTA GROAPĂ DE CENUSĂ - 0,7 KM</w:t>
      </w:r>
      <w:r w:rsidR="00127CFE" w:rsidRPr="00127CFE">
        <w:rPr>
          <w:rFonts w:ascii="Arial" w:hAnsi="Arial" w:cs="Arial"/>
          <w:b/>
          <w:i/>
          <w:lang w:val="ro-RO"/>
        </w:rPr>
        <w:t>”-</w:t>
      </w:r>
      <w:r w:rsidR="003A2D48">
        <w:rPr>
          <w:rFonts w:ascii="Arial" w:hAnsi="Arial" w:cs="Arial"/>
          <w:b/>
          <w:i/>
          <w:lang w:val="ro-RO"/>
        </w:rPr>
        <w:t xml:space="preserve"> </w:t>
      </w:r>
      <w:r w:rsidR="00EC5FCD" w:rsidRPr="005D1B8B">
        <w:rPr>
          <w:rFonts w:ascii="Arial" w:hAnsi="Arial" w:cs="Arial"/>
          <w:lang w:val="ro-RO"/>
        </w:rPr>
        <w:t>propus a fi amplasat în</w:t>
      </w:r>
      <w:r w:rsidR="00E97369">
        <w:rPr>
          <w:rFonts w:ascii="Arial" w:hAnsi="Arial" w:cs="Arial"/>
          <w:b/>
          <w:lang w:val="ro-RO"/>
        </w:rPr>
        <w:t xml:space="preserve">: </w:t>
      </w:r>
      <w:r w:rsidRPr="002754FE">
        <w:rPr>
          <w:rFonts w:ascii="Arial" w:hAnsi="Arial" w:cs="Arial"/>
          <w:b/>
          <w:lang w:val="ro-RO"/>
        </w:rPr>
        <w:t>comunele Bălești și Drăguțești</w:t>
      </w:r>
      <w:r w:rsidR="00127CFE">
        <w:rPr>
          <w:rFonts w:ascii="Arial" w:hAnsi="Arial" w:cs="Arial"/>
          <w:b/>
          <w:lang w:val="ro-RO"/>
        </w:rPr>
        <w:t xml:space="preserve">, jud </w:t>
      </w:r>
      <w:r w:rsidR="00FB4688" w:rsidRPr="00FB4688">
        <w:rPr>
          <w:rFonts w:ascii="Arial" w:hAnsi="Arial" w:cs="Arial"/>
          <w:b/>
          <w:lang w:val="ro-RO"/>
        </w:rPr>
        <w:t>Gorj</w:t>
      </w:r>
      <w:r w:rsidR="00D77865">
        <w:rPr>
          <w:rFonts w:ascii="Arial" w:hAnsi="Arial" w:cs="Arial"/>
          <w:b/>
          <w:lang w:val="ro-RO"/>
        </w:rPr>
        <w:t>.</w:t>
      </w:r>
    </w:p>
    <w:p w:rsidR="002D144A" w:rsidRPr="005D1B8B" w:rsidRDefault="002D144A" w:rsidP="001C726C">
      <w:pPr>
        <w:tabs>
          <w:tab w:val="left" w:pos="7155"/>
        </w:tabs>
        <w:spacing w:after="200"/>
        <w:jc w:val="both"/>
        <w:rPr>
          <w:rStyle w:val="tpa1"/>
          <w:lang w:val="ro-RO"/>
        </w:rPr>
      </w:pPr>
      <w:r w:rsidRPr="005D1B8B">
        <w:rPr>
          <w:rFonts w:ascii="Arial" w:hAnsi="Arial" w:cs="Arial"/>
          <w:lang w:val="ro-RO"/>
        </w:rPr>
        <w:t xml:space="preserve"> </w:t>
      </w:r>
      <w:r w:rsidR="00251A2D" w:rsidRPr="005D1B8B">
        <w:rPr>
          <w:rFonts w:ascii="Arial" w:hAnsi="Arial" w:cs="Arial"/>
          <w:lang w:val="ro-RO"/>
        </w:rPr>
        <w:t xml:space="preserve">          </w:t>
      </w:r>
      <w:r w:rsidRPr="005D1B8B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5D1B8B">
        <w:rPr>
          <w:rStyle w:val="tpa1"/>
          <w:rFonts w:ascii="Arial" w:hAnsi="Arial" w:cs="Arial"/>
          <w:lang w:val="ro-RO"/>
        </w:rPr>
        <w:t>sediul APM GORJ din  Târgu-Jiu, str. Unirii, nr. 76, în zile</w:t>
      </w:r>
      <w:r w:rsidR="00EC5FCD" w:rsidRPr="005D1B8B">
        <w:rPr>
          <w:rStyle w:val="tpa1"/>
          <w:rFonts w:ascii="Arial" w:hAnsi="Arial" w:cs="Arial"/>
          <w:lang w:val="ro-RO"/>
        </w:rPr>
        <w:t>le de luni-vineri, între orele 9</w:t>
      </w:r>
      <w:r w:rsidRPr="005D1B8B">
        <w:rPr>
          <w:rStyle w:val="tpa1"/>
          <w:rFonts w:ascii="Arial" w:hAnsi="Arial" w:cs="Arial"/>
          <w:lang w:val="ro-RO"/>
        </w:rPr>
        <w:t xml:space="preserve"> - 14, precum şi la următoarea adresă de internet http://apmgj.anpm.ro</w:t>
      </w:r>
    </w:p>
    <w:p w:rsidR="002D144A" w:rsidRPr="005D1B8B" w:rsidRDefault="002D144A" w:rsidP="001C726C">
      <w:pPr>
        <w:jc w:val="both"/>
        <w:rPr>
          <w:rStyle w:val="tpa1"/>
          <w:rFonts w:ascii="Arial" w:hAnsi="Arial" w:cs="Arial"/>
          <w:lang w:val="ro-RO"/>
        </w:rPr>
      </w:pPr>
      <w:r w:rsidRPr="005D1B8B">
        <w:rPr>
          <w:rStyle w:val="tpa1"/>
          <w:rFonts w:ascii="Arial" w:hAnsi="Arial" w:cs="Arial"/>
          <w:lang w:val="ro-RO"/>
        </w:rPr>
        <w:t xml:space="preserve">  </w:t>
      </w:r>
      <w:r w:rsidR="00251A2D" w:rsidRPr="005D1B8B">
        <w:rPr>
          <w:rStyle w:val="tpa1"/>
          <w:rFonts w:ascii="Arial" w:hAnsi="Arial" w:cs="Arial"/>
          <w:lang w:val="ro-RO"/>
        </w:rPr>
        <w:t xml:space="preserve">         </w:t>
      </w:r>
      <w:r w:rsidRPr="005D1B8B">
        <w:rPr>
          <w:rStyle w:val="tpa1"/>
          <w:rFonts w:ascii="Arial" w:hAnsi="Arial" w:cs="Arial"/>
          <w:lang w:val="ro-RO"/>
        </w:rPr>
        <w:t xml:space="preserve"> Publicului interesat poate înainta comentarii/observaţii la proiectul deciz</w:t>
      </w:r>
      <w:r w:rsidR="009E3B13">
        <w:rPr>
          <w:rStyle w:val="tpa1"/>
          <w:rFonts w:ascii="Arial" w:hAnsi="Arial" w:cs="Arial"/>
          <w:lang w:val="ro-RO"/>
        </w:rPr>
        <w:t xml:space="preserve">iei de încadrare, în termen de 10 zile de la data </w:t>
      </w:r>
      <w:r w:rsidRPr="005D1B8B">
        <w:rPr>
          <w:rStyle w:val="tpa1"/>
          <w:rFonts w:ascii="Arial" w:hAnsi="Arial" w:cs="Arial"/>
          <w:lang w:val="ro-RO"/>
        </w:rPr>
        <w:t xml:space="preserve"> publicării </w:t>
      </w:r>
      <w:r w:rsidR="009E3B13">
        <w:rPr>
          <w:rStyle w:val="tpa1"/>
          <w:rFonts w:ascii="Arial" w:hAnsi="Arial" w:cs="Arial"/>
          <w:lang w:val="ro-RO"/>
        </w:rPr>
        <w:t>anunțului pe pagina de internet a  APM Gorj.</w:t>
      </w:r>
      <w:r w:rsidRPr="005D1B8B">
        <w:rPr>
          <w:rStyle w:val="tpa1"/>
          <w:rFonts w:ascii="Arial" w:hAnsi="Arial" w:cs="Arial"/>
          <w:lang w:val="ro-RO"/>
        </w:rPr>
        <w:t xml:space="preserve">  </w:t>
      </w:r>
    </w:p>
    <w:p w:rsidR="009E3B13" w:rsidRPr="005D1B8B" w:rsidRDefault="009E3B13">
      <w:pPr>
        <w:jc w:val="both"/>
        <w:rPr>
          <w:rStyle w:val="tpa1"/>
          <w:rFonts w:ascii="Arial" w:hAnsi="Arial" w:cs="Arial"/>
          <w:lang w:val="ro-RO"/>
        </w:rPr>
      </w:pPr>
    </w:p>
    <w:sectPr w:rsidR="009E3B13" w:rsidRPr="005D1B8B" w:rsidSect="0087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5"/>
    <w:rsid w:val="00016E53"/>
    <w:rsid w:val="000332AE"/>
    <w:rsid w:val="00064F31"/>
    <w:rsid w:val="000709F2"/>
    <w:rsid w:val="00074F24"/>
    <w:rsid w:val="00087E4B"/>
    <w:rsid w:val="000F2CEB"/>
    <w:rsid w:val="00127CFE"/>
    <w:rsid w:val="001429A7"/>
    <w:rsid w:val="00152BF9"/>
    <w:rsid w:val="001730B5"/>
    <w:rsid w:val="00193751"/>
    <w:rsid w:val="001C726C"/>
    <w:rsid w:val="001D65BC"/>
    <w:rsid w:val="001E5B17"/>
    <w:rsid w:val="00211E4F"/>
    <w:rsid w:val="00213393"/>
    <w:rsid w:val="00224283"/>
    <w:rsid w:val="00251A2D"/>
    <w:rsid w:val="00266114"/>
    <w:rsid w:val="002754FE"/>
    <w:rsid w:val="002A5845"/>
    <w:rsid w:val="002D144A"/>
    <w:rsid w:val="00301B87"/>
    <w:rsid w:val="0030380B"/>
    <w:rsid w:val="00334CBF"/>
    <w:rsid w:val="0036348C"/>
    <w:rsid w:val="003A2D48"/>
    <w:rsid w:val="0043736A"/>
    <w:rsid w:val="00444127"/>
    <w:rsid w:val="00451F1B"/>
    <w:rsid w:val="00465226"/>
    <w:rsid w:val="00480742"/>
    <w:rsid w:val="004A772E"/>
    <w:rsid w:val="004B14C1"/>
    <w:rsid w:val="004D4E60"/>
    <w:rsid w:val="004E299B"/>
    <w:rsid w:val="00500A9B"/>
    <w:rsid w:val="005B1265"/>
    <w:rsid w:val="005D1B8B"/>
    <w:rsid w:val="005E3D19"/>
    <w:rsid w:val="006007AD"/>
    <w:rsid w:val="00601A31"/>
    <w:rsid w:val="00620841"/>
    <w:rsid w:val="00626CA3"/>
    <w:rsid w:val="006436C2"/>
    <w:rsid w:val="00646A2F"/>
    <w:rsid w:val="00681851"/>
    <w:rsid w:val="006859F6"/>
    <w:rsid w:val="006B0F3F"/>
    <w:rsid w:val="006D347B"/>
    <w:rsid w:val="006F2F21"/>
    <w:rsid w:val="00702326"/>
    <w:rsid w:val="00720F05"/>
    <w:rsid w:val="007334AD"/>
    <w:rsid w:val="00771191"/>
    <w:rsid w:val="00776487"/>
    <w:rsid w:val="007B7F75"/>
    <w:rsid w:val="007C4E09"/>
    <w:rsid w:val="008772EF"/>
    <w:rsid w:val="00882214"/>
    <w:rsid w:val="0088388A"/>
    <w:rsid w:val="00891E37"/>
    <w:rsid w:val="008A5722"/>
    <w:rsid w:val="008B5323"/>
    <w:rsid w:val="008C4A11"/>
    <w:rsid w:val="008E2FBF"/>
    <w:rsid w:val="009024D9"/>
    <w:rsid w:val="0096698A"/>
    <w:rsid w:val="009B02FD"/>
    <w:rsid w:val="009E3B13"/>
    <w:rsid w:val="00A24DCF"/>
    <w:rsid w:val="00A548DD"/>
    <w:rsid w:val="00AC09E4"/>
    <w:rsid w:val="00AC532D"/>
    <w:rsid w:val="00AC6D3F"/>
    <w:rsid w:val="00B0360A"/>
    <w:rsid w:val="00B05AEF"/>
    <w:rsid w:val="00B13524"/>
    <w:rsid w:val="00B544B9"/>
    <w:rsid w:val="00B6032F"/>
    <w:rsid w:val="00B6251B"/>
    <w:rsid w:val="00B76AE6"/>
    <w:rsid w:val="00C565FA"/>
    <w:rsid w:val="00C719AE"/>
    <w:rsid w:val="00C80E19"/>
    <w:rsid w:val="00C950FC"/>
    <w:rsid w:val="00C952AB"/>
    <w:rsid w:val="00CC5C34"/>
    <w:rsid w:val="00CF4808"/>
    <w:rsid w:val="00D05D23"/>
    <w:rsid w:val="00D348B6"/>
    <w:rsid w:val="00D5653C"/>
    <w:rsid w:val="00D77865"/>
    <w:rsid w:val="00D81D01"/>
    <w:rsid w:val="00DE7C27"/>
    <w:rsid w:val="00E12CBA"/>
    <w:rsid w:val="00E14ED3"/>
    <w:rsid w:val="00E738E5"/>
    <w:rsid w:val="00E97369"/>
    <w:rsid w:val="00EA6A71"/>
    <w:rsid w:val="00EC13DC"/>
    <w:rsid w:val="00EC5FCD"/>
    <w:rsid w:val="00F343D8"/>
    <w:rsid w:val="00F50347"/>
    <w:rsid w:val="00F86DC0"/>
    <w:rsid w:val="00FB4688"/>
    <w:rsid w:val="00FD5E30"/>
    <w:rsid w:val="00FF085D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82A60-24E6-4996-ACE0-9431A12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D144A"/>
  </w:style>
  <w:style w:type="character" w:customStyle="1" w:styleId="ax1">
    <w:name w:val="ax1"/>
    <w:rsid w:val="002D144A"/>
    <w:rPr>
      <w:b/>
      <w:bCs/>
      <w:sz w:val="26"/>
      <w:szCs w:val="26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9024D9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B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Ciurea</dc:creator>
  <cp:lastModifiedBy>Luminita r</cp:lastModifiedBy>
  <cp:revision>2</cp:revision>
  <cp:lastPrinted>2021-01-27T08:06:00Z</cp:lastPrinted>
  <dcterms:created xsi:type="dcterms:W3CDTF">2021-01-27T09:25:00Z</dcterms:created>
  <dcterms:modified xsi:type="dcterms:W3CDTF">2021-01-27T09:25:00Z</dcterms:modified>
</cp:coreProperties>
</file>